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0A" w:rsidRPr="00CC0E1A" w:rsidRDefault="00F8650A" w:rsidP="00F8650A">
      <w:pPr>
        <w:spacing w:after="94" w:line="411" w:lineRule="atLeast"/>
        <w:outlineLvl w:val="0"/>
        <w:rPr>
          <w:rFonts w:ascii="PT Serif" w:eastAsia="Times New Roman" w:hAnsi="PT Serif" w:cs="Times New Roman"/>
          <w:kern w:val="36"/>
          <w:sz w:val="32"/>
          <w:szCs w:val="32"/>
          <w:lang w:eastAsia="ru-RU"/>
        </w:rPr>
      </w:pPr>
      <w:bookmarkStart w:id="0" w:name="_GoBack"/>
      <w:r w:rsidRPr="00CC0E1A">
        <w:rPr>
          <w:rFonts w:ascii="PT Serif" w:eastAsia="Times New Roman" w:hAnsi="PT Serif" w:cs="Times New Roman"/>
          <w:kern w:val="36"/>
          <w:sz w:val="32"/>
          <w:szCs w:val="32"/>
          <w:lang w:eastAsia="ru-RU"/>
        </w:rPr>
        <w:t>Приказ Министерства образования и науки Российской Федерации (</w:t>
      </w:r>
      <w:proofErr w:type="spellStart"/>
      <w:r w:rsidRPr="00CC0E1A">
        <w:rPr>
          <w:rFonts w:ascii="PT Serif" w:eastAsia="Times New Roman" w:hAnsi="PT Serif" w:cs="Times New Roman"/>
          <w:kern w:val="36"/>
          <w:sz w:val="32"/>
          <w:szCs w:val="32"/>
          <w:lang w:eastAsia="ru-RU"/>
        </w:rPr>
        <w:t>Минобрнауки</w:t>
      </w:r>
      <w:proofErr w:type="spellEnd"/>
      <w:r w:rsidRPr="00CC0E1A">
        <w:rPr>
          <w:rFonts w:ascii="PT Serif" w:eastAsia="Times New Roman" w:hAnsi="PT Serif" w:cs="Times New Roman"/>
          <w:kern w:val="36"/>
          <w:sz w:val="32"/>
          <w:szCs w:val="32"/>
          <w:lang w:eastAsia="ru-RU"/>
        </w:rPr>
        <w:t xml:space="preserve"> России) от 18 ноября 2013 г. N 1252 г. Москва</w:t>
      </w:r>
    </w:p>
    <w:p w:rsidR="00F8650A" w:rsidRPr="00CC0E1A" w:rsidRDefault="00F8650A" w:rsidP="00F8650A">
      <w:pPr>
        <w:spacing w:after="0" w:line="281" w:lineRule="atLeast"/>
        <w:outlineLvl w:val="1"/>
        <w:rPr>
          <w:rFonts w:ascii="PT Serif" w:eastAsia="Times New Roman" w:hAnsi="PT Serif" w:cs="Times New Roman"/>
          <w:sz w:val="32"/>
          <w:szCs w:val="32"/>
          <w:lang w:eastAsia="ru-RU"/>
        </w:rPr>
      </w:pPr>
      <w:r w:rsidRPr="00CC0E1A">
        <w:rPr>
          <w:rFonts w:ascii="PT Serif" w:eastAsia="Times New Roman" w:hAnsi="PT Serif" w:cs="Times New Roman"/>
          <w:sz w:val="32"/>
          <w:szCs w:val="32"/>
          <w:lang w:eastAsia="ru-RU"/>
        </w:rPr>
        <w:t>"Об утверждении Порядка проведения всероссийской олимпиады школьников" </w:t>
      </w:r>
      <w:hyperlink r:id="rId5" w:anchor="comments" w:history="1">
        <w:r w:rsidRPr="00CC0E1A">
          <w:rPr>
            <w:rFonts w:ascii="Tahoma" w:eastAsia="Times New Roman" w:hAnsi="Tahoma" w:cs="Tahoma"/>
            <w:color w:val="FFFFFF"/>
            <w:sz w:val="32"/>
            <w:szCs w:val="32"/>
            <w:lang w:eastAsia="ru-RU"/>
          </w:rPr>
          <w:t>0</w:t>
        </w:r>
      </w:hyperlink>
    </w:p>
    <w:bookmarkEnd w:id="0"/>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b/>
          <w:bCs/>
          <w:color w:val="373737"/>
          <w:sz w:val="26"/>
          <w:szCs w:val="26"/>
          <w:lang w:eastAsia="ru-RU"/>
        </w:rPr>
        <w:t>Зарегистрирован в Минюсте РФ 21 января 2014 г.</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b/>
          <w:bCs/>
          <w:color w:val="373737"/>
          <w:sz w:val="26"/>
          <w:szCs w:val="26"/>
          <w:lang w:eastAsia="ru-RU"/>
        </w:rPr>
        <w:t>Регистрационный N 31060</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r w:rsidRPr="00F8650A">
        <w:rPr>
          <w:rFonts w:ascii="Arial" w:eastAsia="Times New Roman" w:hAnsi="Arial" w:cs="Arial"/>
          <w:b/>
          <w:bCs/>
          <w:color w:val="373737"/>
          <w:sz w:val="26"/>
          <w:szCs w:val="26"/>
          <w:lang w:eastAsia="ru-RU"/>
        </w:rPr>
        <w:t>приказываю:</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1. Утвердить прилагаемый Порядок проведения всероссийской олимпиады школьников.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2. Признать утратившими силу приказы Министерства образования и науки Российской Федерации: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w:t>
      </w:r>
      <w:r w:rsidRPr="00F8650A">
        <w:rPr>
          <w:rFonts w:ascii="Arial" w:eastAsia="Times New Roman" w:hAnsi="Arial" w:cs="Arial"/>
          <w:color w:val="373737"/>
          <w:sz w:val="26"/>
          <w:szCs w:val="26"/>
          <w:lang w:eastAsia="ru-RU"/>
        </w:rPr>
        <w:lastRenderedPageBreak/>
        <w:t>декабря 2009 г. N 695" (зарегистрирован Министерством юстиции Российской Федерации 18 марта 2011 г., регистрационный N 20173).</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b/>
          <w:bCs/>
          <w:color w:val="373737"/>
          <w:sz w:val="26"/>
          <w:szCs w:val="26"/>
          <w:lang w:eastAsia="ru-RU"/>
        </w:rPr>
        <w:t>Министр Д. Ливанов</w:t>
      </w:r>
    </w:p>
    <w:p w:rsidR="00F8650A" w:rsidRPr="00F8650A" w:rsidRDefault="00F8650A" w:rsidP="00F8650A">
      <w:pPr>
        <w:shd w:val="clear" w:color="auto" w:fill="FFFFFF"/>
        <w:spacing w:before="187" w:after="0" w:line="240" w:lineRule="auto"/>
        <w:outlineLvl w:val="3"/>
        <w:rPr>
          <w:rFonts w:ascii="Arial" w:eastAsia="Times New Roman" w:hAnsi="Arial" w:cs="Arial"/>
          <w:b/>
          <w:bCs/>
          <w:color w:val="373737"/>
          <w:sz w:val="30"/>
          <w:szCs w:val="30"/>
          <w:lang w:eastAsia="ru-RU"/>
        </w:rPr>
      </w:pPr>
      <w:r w:rsidRPr="00F8650A">
        <w:rPr>
          <w:rFonts w:ascii="Arial" w:eastAsia="Times New Roman" w:hAnsi="Arial" w:cs="Arial"/>
          <w:b/>
          <w:bCs/>
          <w:color w:val="373737"/>
          <w:sz w:val="30"/>
          <w:szCs w:val="30"/>
          <w:lang w:eastAsia="ru-RU"/>
        </w:rPr>
        <w:t>Порядок проведения всероссийской олимпиады школьников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b/>
          <w:bCs/>
          <w:color w:val="373737"/>
          <w:sz w:val="26"/>
          <w:szCs w:val="26"/>
          <w:lang w:eastAsia="ru-RU"/>
        </w:rPr>
        <w:t>I. Общие положения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4. Олимпиада включает школьный, муниципальный, региональный и заключительный этапы.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5. Организаторами олимпиады являются: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школьного и муниципального этапов - орган местного самоуправления осуществляющий управление в сфере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заключительного этапа - Министерство образования и науки Российское Федерации (далее -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8. Олимпиада проводится на территории Российской Федерации.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9. Рабочим языком проведения олимпиады является русский язык.</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10. Взимание платы за участие в олимпиаде не допускается</w:t>
      </w:r>
      <w:r w:rsidRPr="00F8650A">
        <w:rPr>
          <w:rFonts w:ascii="Arial" w:eastAsia="Times New Roman" w:hAnsi="Arial" w:cs="Arial"/>
          <w:color w:val="373737"/>
          <w:sz w:val="26"/>
          <w:szCs w:val="26"/>
          <w:vertAlign w:val="superscript"/>
          <w:lang w:eastAsia="ru-RU"/>
        </w:rPr>
        <w:t>1</w:t>
      </w:r>
      <w:r w:rsidRPr="00F8650A">
        <w:rPr>
          <w:rFonts w:ascii="Arial" w:eastAsia="Times New Roman" w:hAnsi="Arial" w:cs="Arial"/>
          <w:color w:val="373737"/>
          <w:sz w:val="26"/>
          <w:szCs w:val="26"/>
          <w:lang w:eastAsia="ru-RU"/>
        </w:rPr>
        <w:t>.</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14. 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15. Во время проведения олимпиады участники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должны следовать указаниям представителей организатора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не вправе общаться друг с другом, свободно перемещаться по аудитории;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20. Рассмотрение апелляции проводится с участием самого участника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b/>
          <w:bCs/>
          <w:color w:val="373737"/>
          <w:sz w:val="26"/>
          <w:szCs w:val="26"/>
          <w:lang w:eastAsia="ru-RU"/>
        </w:rPr>
        <w:t>II. Организация проведения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22. Олимпиада проводится ежегодно в рамках учебного года с 1 сентября по 30 апреля.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24. Центральный оргкомитет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вносит предложения в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w:t>
      </w:r>
      <w:r w:rsidRPr="00F8650A">
        <w:rPr>
          <w:rFonts w:ascii="Arial" w:eastAsia="Times New Roman" w:hAnsi="Arial" w:cs="Arial"/>
          <w:color w:val="373737"/>
          <w:sz w:val="26"/>
          <w:szCs w:val="26"/>
          <w:lang w:eastAsia="ru-RU"/>
        </w:rPr>
        <w:lastRenderedPageBreak/>
        <w:t>олимпиады по каждому общеобразовательному предмету, по совершенствованию и развитию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о продлении или прекращении полномочий составов каждой из них.</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27. Для научно-методического обеспечения олимпиады создаются центральные предметно-методические комиссии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28. Центральные предметно-методические комиссии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w:t>
      </w:r>
      <w:r w:rsidRPr="00F8650A">
        <w:rPr>
          <w:rFonts w:ascii="Arial" w:eastAsia="Times New Roman" w:hAnsi="Arial" w:cs="Arial"/>
          <w:color w:val="373737"/>
          <w:sz w:val="26"/>
          <w:szCs w:val="26"/>
          <w:lang w:eastAsia="ru-RU"/>
        </w:rPr>
        <w:lastRenderedPageBreak/>
        <w:t>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несут установленную законодательством Российской Федерации ответственность за их конфиденциальность;</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в срок до 1 декабря представляют в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формируют и вносят в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вправе выборочно осуществлять перепроверку выполненных олимпиадных заданий регионального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ежегодно представляют Центральному оргкомитету олимпиады отчёт о результатах своей работы;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ежегодно представляют в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аналитические отчёты о результатах олимпиады по соответствующему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31. Жюри всех этапов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принимает для оценивания закодированные (обезличенные) олимпиадные работы участников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проводит с участниками олимпиады анализ олимпиадных заданий и их решений;</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осуществляет очно по запросу участника олимпиады показ выполненных им олимпиадных заданий;</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представляет результаты олимпиады её участникам;</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рассматривает очно апелляции участников олимпиады с использованием </w:t>
      </w:r>
      <w:proofErr w:type="spellStart"/>
      <w:r w:rsidRPr="00F8650A">
        <w:rPr>
          <w:rFonts w:ascii="Arial" w:eastAsia="Times New Roman" w:hAnsi="Arial" w:cs="Arial"/>
          <w:color w:val="373737"/>
          <w:sz w:val="26"/>
          <w:szCs w:val="26"/>
          <w:lang w:eastAsia="ru-RU"/>
        </w:rPr>
        <w:t>видеофиксации</w:t>
      </w:r>
      <w:proofErr w:type="spellEnd"/>
      <w:r w:rsidRPr="00F8650A">
        <w:rPr>
          <w:rFonts w:ascii="Arial" w:eastAsia="Times New Roman" w:hAnsi="Arial" w:cs="Arial"/>
          <w:color w:val="373737"/>
          <w:sz w:val="26"/>
          <w:szCs w:val="26"/>
          <w:lang w:eastAsia="ru-RU"/>
        </w:rPr>
        <w:t>;</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Pr="00F8650A">
        <w:rPr>
          <w:rFonts w:ascii="Arial" w:eastAsia="Times New Roman" w:hAnsi="Arial" w:cs="Arial"/>
          <w:color w:val="373737"/>
          <w:sz w:val="26"/>
          <w:szCs w:val="26"/>
          <w:vertAlign w:val="superscript"/>
          <w:lang w:eastAsia="ru-RU"/>
        </w:rPr>
        <w:t>2</w:t>
      </w:r>
      <w:r w:rsidRPr="00F8650A">
        <w:rPr>
          <w:rFonts w:ascii="Arial" w:eastAsia="Times New Roman" w:hAnsi="Arial" w:cs="Arial"/>
          <w:color w:val="373737"/>
          <w:sz w:val="26"/>
          <w:szCs w:val="26"/>
          <w:lang w:eastAsia="ru-RU"/>
        </w:rPr>
        <w:t>;</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представляет организатору олимпиады результаты олимпиады (протоколы) для их утверждения;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b/>
          <w:bCs/>
          <w:color w:val="373737"/>
          <w:sz w:val="26"/>
          <w:szCs w:val="26"/>
          <w:lang w:eastAsia="ru-RU"/>
        </w:rPr>
        <w:t>III. Проведение школьного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Срок окончания школьного этапа олимпиады - не позднее 15 октября.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w:t>
      </w:r>
      <w:r w:rsidRPr="00F8650A">
        <w:rPr>
          <w:rFonts w:ascii="Arial" w:eastAsia="Times New Roman" w:hAnsi="Arial" w:cs="Arial"/>
          <w:color w:val="373737"/>
          <w:sz w:val="26"/>
          <w:szCs w:val="26"/>
          <w:lang w:eastAsia="ru-RU"/>
        </w:rPr>
        <w:lastRenderedPageBreak/>
        <w:t>образовательным программам основного общего и среднего общего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39. Организатор школьного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формирует оргкомитет школьного этапа олимпиады и утверждает его состав;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формирует жюри школьного этапа олимпиады по каждом) общеобразовательному предмету и утверждает их составы;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формирует муниципальные предметно-методические комиссии по каждому общеобразовательному предмету и утверждает их составы;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w:t>
      </w:r>
      <w:r w:rsidRPr="00F8650A">
        <w:rPr>
          <w:rFonts w:ascii="Arial" w:eastAsia="Times New Roman" w:hAnsi="Arial" w:cs="Arial"/>
          <w:color w:val="373737"/>
          <w:sz w:val="26"/>
          <w:szCs w:val="26"/>
          <w:lang w:eastAsia="ru-RU"/>
        </w:rPr>
        <w:lastRenderedPageBreak/>
        <w:t>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определяет квоты победителей и призёров школьного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40. Оргкомитет школьного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определяет организационно-технологическую модель проведения школьного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осуществляет кодирование (обезличивание) олимпиадных работ участников школьного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несёт ответственность за жизнь и здоровье участников олимпиады во время проведения школьного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42. Муниципальные предметно-методические комиссии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b/>
          <w:bCs/>
          <w:color w:val="373737"/>
          <w:sz w:val="26"/>
          <w:szCs w:val="26"/>
          <w:lang w:eastAsia="ru-RU"/>
        </w:rPr>
        <w:t>IV. Проведение муниципального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Срок окончания муниципального этапа олимпиады - не позднее 25 декабря.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46. На муниципальном этапе олимпиады по каждому общеобразовательному предмету принимают индивидуальное участие:</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48. Организатор муниципального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формирует оргкомитет муниципального этапа олимпиады и утверждает его состав;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формирует жюри муниципального этапа олимпиады по каждому общеобразовательному предмету и утверждает их составы;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определяет квоты победителей и призёров муниципального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награждает победителей и призёров муниципального этапа олимпиады поощрительными грамотами.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49. Оргкомитет муниципального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определяет организационно-технологическую модель проведения муниципального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осуществляет кодирование (обезличивание) олимпиадных работ участников муниципального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b/>
          <w:bCs/>
          <w:color w:val="373737"/>
          <w:sz w:val="26"/>
          <w:szCs w:val="26"/>
          <w:lang w:eastAsia="ru-RU"/>
        </w:rPr>
        <w:t>V. Проведение регионального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53. Конкретные сроки проведения регионального этапа олимпиады устанавливает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Срок окончания регионального этапа олимпиады - не позднее 25 февраля.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54. На региональном этапе олимпиады по каждому общеобразовательному предмету принимают индивидуальное участие:</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F8650A">
        <w:rPr>
          <w:rFonts w:ascii="Arial" w:eastAsia="Times New Roman" w:hAnsi="Arial" w:cs="Arial"/>
          <w:color w:val="373737"/>
          <w:sz w:val="26"/>
          <w:szCs w:val="26"/>
          <w:vertAlign w:val="superscript"/>
          <w:lang w:eastAsia="ru-RU"/>
        </w:rPr>
        <w:t>3</w:t>
      </w:r>
      <w:r w:rsidRPr="00F8650A">
        <w:rPr>
          <w:rFonts w:ascii="Arial" w:eastAsia="Times New Roman" w:hAnsi="Arial" w:cs="Arial"/>
          <w:color w:val="373737"/>
          <w:sz w:val="26"/>
          <w:szCs w:val="26"/>
          <w:lang w:eastAsia="ru-RU"/>
        </w:rPr>
        <w:t>.</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w:t>
      </w:r>
      <w:r w:rsidRPr="00F8650A">
        <w:rPr>
          <w:rFonts w:ascii="Arial" w:eastAsia="Times New Roman" w:hAnsi="Arial" w:cs="Arial"/>
          <w:color w:val="373737"/>
          <w:sz w:val="26"/>
          <w:szCs w:val="26"/>
          <w:lang w:eastAsia="ru-RU"/>
        </w:rPr>
        <w:lastRenderedPageBreak/>
        <w:t>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56. Организатор регионального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формирует оргкомитет регионального этапа олимпиады и утверждает его состав;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формирует жюри регионального этапа олимпиады по каждому общеобразовательному предмету и утверждает их составы;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формирует региональные предметно-методические комиссии по каждому общеобразовательному предмету и утверждает их составы;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определяет квоты победителей и призёров регионального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награждает победителей и призёров регионального этапа олимпиады поощрительными грамотами;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57. Оргкомитет регионального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определяет организационно-технологическую модель проведения регионального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w:t>
      </w:r>
      <w:r w:rsidRPr="00F8650A">
        <w:rPr>
          <w:rFonts w:ascii="Arial" w:eastAsia="Times New Roman" w:hAnsi="Arial" w:cs="Arial"/>
          <w:color w:val="373737"/>
          <w:sz w:val="26"/>
          <w:szCs w:val="26"/>
          <w:lang w:eastAsia="ru-RU"/>
        </w:rPr>
        <w:lastRenderedPageBreak/>
        <w:t>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осуществляет кодирование (обезличивание) олимпиадных работ участников регионального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59. Региональные предметно-методические комиссии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61. Доставка олимпиадных заданий организаторам регионального этапа олимпиады осуществляется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b/>
          <w:bCs/>
          <w:color w:val="373737"/>
          <w:sz w:val="26"/>
          <w:szCs w:val="26"/>
          <w:lang w:eastAsia="ru-RU"/>
        </w:rPr>
        <w:t>VI. Проведение заключительного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Срок окончания заключительного этапа олимпиады - не позднее 30 апреля.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64. На заключительном этапе олимпиады по каждому общеобразовательному предмету принимают индивидуальное участие:</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66.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формирует жюри заключительного этапа олимпиады по каждому общеобразовательному предмету и утверждает их составы;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награждает победителей и призёров олимпиады дипломами, образцы которых приведены в приложении к настоящему Порядку;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67. Оргкомитеты заключительного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определяют организационно-технологическую модель проведения заключительного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lastRenderedPageBreak/>
        <w:t>осуществляют кодирование (обезличивание) олимпиадных работ участников заключительного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несут ответственность за жизнь и здоровье участников олимпиады во время проведения заключительного этапа олимпиады.</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lang w:eastAsia="ru-RU"/>
        </w:rPr>
        <w:t xml:space="preserve">71. </w:t>
      </w:r>
      <w:proofErr w:type="spellStart"/>
      <w:r w:rsidRPr="00F8650A">
        <w:rPr>
          <w:rFonts w:ascii="Arial" w:eastAsia="Times New Roman" w:hAnsi="Arial" w:cs="Arial"/>
          <w:color w:val="373737"/>
          <w:sz w:val="26"/>
          <w:szCs w:val="26"/>
          <w:lang w:eastAsia="ru-RU"/>
        </w:rPr>
        <w:t>Минобрнауки</w:t>
      </w:r>
      <w:proofErr w:type="spellEnd"/>
      <w:r w:rsidRPr="00F8650A">
        <w:rPr>
          <w:rFonts w:ascii="Arial" w:eastAsia="Times New Roman" w:hAnsi="Arial" w:cs="Arial"/>
          <w:color w:val="373737"/>
          <w:sz w:val="26"/>
          <w:szCs w:val="26"/>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vertAlign w:val="superscript"/>
          <w:lang w:eastAsia="ru-RU"/>
        </w:rPr>
        <w:t>1</w:t>
      </w:r>
      <w:r w:rsidRPr="00F8650A">
        <w:rPr>
          <w:rFonts w:ascii="Arial" w:eastAsia="Times New Roman" w:hAnsi="Arial" w:cs="Arial"/>
          <w:color w:val="373737"/>
          <w:sz w:val="26"/>
          <w:szCs w:val="26"/>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vertAlign w:val="superscript"/>
          <w:lang w:eastAsia="ru-RU"/>
        </w:rPr>
        <w:t>2</w:t>
      </w:r>
      <w:r w:rsidRPr="00F8650A">
        <w:rPr>
          <w:rFonts w:ascii="Arial" w:eastAsia="Times New Roman" w:hAnsi="Arial" w:cs="Arial"/>
          <w:color w:val="373737"/>
          <w:sz w:val="26"/>
          <w:szCs w:val="26"/>
          <w:lang w:eastAsia="ru-RU"/>
        </w:rPr>
        <w:t xml:space="preserve">В случае равного количества баллов участников олимпиады, занесённых в итоговую таблицу, решение об увеличении квоты </w:t>
      </w:r>
      <w:r w:rsidRPr="00F8650A">
        <w:rPr>
          <w:rFonts w:ascii="Arial" w:eastAsia="Times New Roman" w:hAnsi="Arial" w:cs="Arial"/>
          <w:color w:val="373737"/>
          <w:sz w:val="26"/>
          <w:szCs w:val="26"/>
          <w:lang w:eastAsia="ru-RU"/>
        </w:rPr>
        <w:lastRenderedPageBreak/>
        <w:t>победителей и (или) призёров этапа олимпиады принимает организатор олимпиады соответствующего этапа.</w:t>
      </w:r>
    </w:p>
    <w:p w:rsidR="00F8650A" w:rsidRPr="00F8650A" w:rsidRDefault="00F8650A" w:rsidP="00F8650A">
      <w:pPr>
        <w:shd w:val="clear" w:color="auto" w:fill="FFFFFF"/>
        <w:spacing w:before="240" w:after="240" w:line="337" w:lineRule="atLeast"/>
        <w:ind w:left="1047"/>
        <w:rPr>
          <w:rFonts w:ascii="Arial" w:eastAsia="Times New Roman" w:hAnsi="Arial" w:cs="Arial"/>
          <w:color w:val="373737"/>
          <w:sz w:val="26"/>
          <w:szCs w:val="26"/>
          <w:lang w:eastAsia="ru-RU"/>
        </w:rPr>
      </w:pPr>
      <w:r w:rsidRPr="00F8650A">
        <w:rPr>
          <w:rFonts w:ascii="Arial" w:eastAsia="Times New Roman" w:hAnsi="Arial" w:cs="Arial"/>
          <w:color w:val="373737"/>
          <w:sz w:val="26"/>
          <w:szCs w:val="26"/>
          <w:vertAlign w:val="superscript"/>
          <w:lang w:eastAsia="ru-RU"/>
        </w:rPr>
        <w:t>3</w:t>
      </w:r>
      <w:r w:rsidRPr="00F8650A">
        <w:rPr>
          <w:rFonts w:ascii="Arial" w:eastAsia="Times New Roman" w:hAnsi="Arial" w:cs="Arial"/>
          <w:color w:val="373737"/>
          <w:sz w:val="26"/>
          <w:szCs w:val="26"/>
          <w:lang w:eastAsia="ru-RU"/>
        </w:rPr>
        <w:t>Обучающиеся участвуют на региональном этапе олимпиады по месту их регистрации на территории Российской Федерации.</w:t>
      </w:r>
    </w:p>
    <w:sectPr w:rsidR="00F8650A" w:rsidRPr="00F8650A" w:rsidSect="00BF7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8650A"/>
    <w:rsid w:val="004222B5"/>
    <w:rsid w:val="004C7D25"/>
    <w:rsid w:val="008714EA"/>
    <w:rsid w:val="00A12E33"/>
    <w:rsid w:val="00B949F1"/>
    <w:rsid w:val="00BC07D6"/>
    <w:rsid w:val="00BF7106"/>
    <w:rsid w:val="00CC0E1A"/>
    <w:rsid w:val="00E6114E"/>
    <w:rsid w:val="00F17E73"/>
    <w:rsid w:val="00F8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06"/>
  </w:style>
  <w:style w:type="paragraph" w:styleId="1">
    <w:name w:val="heading 1"/>
    <w:basedOn w:val="a"/>
    <w:link w:val="10"/>
    <w:uiPriority w:val="9"/>
    <w:qFormat/>
    <w:rsid w:val="00F86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65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865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8650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650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8650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8650A"/>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F8650A"/>
  </w:style>
  <w:style w:type="character" w:styleId="a3">
    <w:name w:val="Hyperlink"/>
    <w:basedOn w:val="a0"/>
    <w:uiPriority w:val="99"/>
    <w:semiHidden/>
    <w:unhideWhenUsed/>
    <w:rsid w:val="00F8650A"/>
    <w:rPr>
      <w:color w:val="0000FF"/>
      <w:u w:val="single"/>
    </w:rPr>
  </w:style>
  <w:style w:type="character" w:customStyle="1" w:styleId="comments">
    <w:name w:val="comments"/>
    <w:basedOn w:val="a0"/>
    <w:rsid w:val="00F8650A"/>
  </w:style>
  <w:style w:type="character" w:customStyle="1" w:styleId="tik-text">
    <w:name w:val="tik-text"/>
    <w:basedOn w:val="a0"/>
    <w:rsid w:val="00F8650A"/>
  </w:style>
  <w:style w:type="paragraph" w:styleId="a4">
    <w:name w:val="Normal (Web)"/>
    <w:basedOn w:val="a"/>
    <w:uiPriority w:val="99"/>
    <w:semiHidden/>
    <w:unhideWhenUsed/>
    <w:rsid w:val="00F8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F8650A"/>
  </w:style>
  <w:style w:type="paragraph" w:styleId="a5">
    <w:name w:val="Balloon Text"/>
    <w:basedOn w:val="a"/>
    <w:link w:val="a6"/>
    <w:uiPriority w:val="99"/>
    <w:semiHidden/>
    <w:unhideWhenUsed/>
    <w:rsid w:val="00F865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903610">
      <w:bodyDiv w:val="1"/>
      <w:marLeft w:val="0"/>
      <w:marRight w:val="0"/>
      <w:marTop w:val="0"/>
      <w:marBottom w:val="0"/>
      <w:divBdr>
        <w:top w:val="none" w:sz="0" w:space="0" w:color="auto"/>
        <w:left w:val="none" w:sz="0" w:space="0" w:color="auto"/>
        <w:bottom w:val="none" w:sz="0" w:space="0" w:color="auto"/>
        <w:right w:val="none" w:sz="0" w:space="0" w:color="auto"/>
      </w:divBdr>
      <w:divsChild>
        <w:div w:id="65037277">
          <w:marLeft w:val="299"/>
          <w:marRight w:val="0"/>
          <w:marTop w:val="337"/>
          <w:marBottom w:val="0"/>
          <w:divBdr>
            <w:top w:val="none" w:sz="0" w:space="0" w:color="auto"/>
            <w:left w:val="none" w:sz="0" w:space="0" w:color="auto"/>
            <w:bottom w:val="none" w:sz="0" w:space="0" w:color="auto"/>
            <w:right w:val="none" w:sz="0" w:space="0" w:color="auto"/>
          </w:divBdr>
          <w:divsChild>
            <w:div w:id="1004358648">
              <w:marLeft w:val="0"/>
              <w:marRight w:val="0"/>
              <w:marTop w:val="0"/>
              <w:marBottom w:val="0"/>
              <w:divBdr>
                <w:top w:val="none" w:sz="0" w:space="0" w:color="auto"/>
                <w:left w:val="none" w:sz="0" w:space="0" w:color="auto"/>
                <w:bottom w:val="none" w:sz="0" w:space="0" w:color="auto"/>
                <w:right w:val="none" w:sz="0" w:space="0" w:color="auto"/>
              </w:divBdr>
              <w:divsChild>
                <w:div w:id="558395908">
                  <w:marLeft w:val="0"/>
                  <w:marRight w:val="0"/>
                  <w:marTop w:val="0"/>
                  <w:marBottom w:val="0"/>
                  <w:divBdr>
                    <w:top w:val="none" w:sz="0" w:space="0" w:color="auto"/>
                    <w:left w:val="none" w:sz="0" w:space="0" w:color="auto"/>
                    <w:bottom w:val="none" w:sz="0" w:space="0" w:color="auto"/>
                    <w:right w:val="none" w:sz="0" w:space="0" w:color="auto"/>
                  </w:divBdr>
                </w:div>
                <w:div w:id="6178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4857">
          <w:marLeft w:val="299"/>
          <w:marRight w:val="0"/>
          <w:marTop w:val="0"/>
          <w:marBottom w:val="0"/>
          <w:divBdr>
            <w:top w:val="none" w:sz="0" w:space="0" w:color="auto"/>
            <w:left w:val="none" w:sz="0" w:space="0" w:color="auto"/>
            <w:bottom w:val="none" w:sz="0" w:space="0" w:color="auto"/>
            <w:right w:val="none" w:sz="0" w:space="0" w:color="auto"/>
          </w:divBdr>
          <w:divsChild>
            <w:div w:id="1610702600">
              <w:marLeft w:val="0"/>
              <w:marRight w:val="0"/>
              <w:marTop w:val="0"/>
              <w:marBottom w:val="0"/>
              <w:divBdr>
                <w:top w:val="none" w:sz="0" w:space="0" w:color="auto"/>
                <w:left w:val="none" w:sz="0" w:space="0" w:color="auto"/>
                <w:bottom w:val="none" w:sz="0" w:space="0" w:color="auto"/>
                <w:right w:val="none" w:sz="0" w:space="0" w:color="auto"/>
              </w:divBdr>
              <w:divsChild>
                <w:div w:id="56245868">
                  <w:marLeft w:val="0"/>
                  <w:marRight w:val="0"/>
                  <w:marTop w:val="0"/>
                  <w:marBottom w:val="0"/>
                  <w:divBdr>
                    <w:top w:val="none" w:sz="0" w:space="0" w:color="auto"/>
                    <w:left w:val="none" w:sz="0" w:space="0" w:color="auto"/>
                    <w:bottom w:val="none" w:sz="0" w:space="0" w:color="auto"/>
                    <w:right w:val="none" w:sz="0" w:space="0" w:color="auto"/>
                  </w:divBdr>
                  <w:divsChild>
                    <w:div w:id="1211266542">
                      <w:marLeft w:val="0"/>
                      <w:marRight w:val="0"/>
                      <w:marTop w:val="0"/>
                      <w:marBottom w:val="94"/>
                      <w:divBdr>
                        <w:top w:val="none" w:sz="0" w:space="0" w:color="auto"/>
                        <w:left w:val="none" w:sz="0" w:space="0" w:color="auto"/>
                        <w:bottom w:val="none" w:sz="0" w:space="0" w:color="auto"/>
                        <w:right w:val="none" w:sz="0" w:space="0" w:color="auto"/>
                      </w:divBdr>
                    </w:div>
                    <w:div w:id="1174488479">
                      <w:marLeft w:val="0"/>
                      <w:marRight w:val="0"/>
                      <w:marTop w:val="0"/>
                      <w:marBottom w:val="0"/>
                      <w:divBdr>
                        <w:top w:val="none" w:sz="0" w:space="0" w:color="auto"/>
                        <w:left w:val="none" w:sz="0" w:space="0" w:color="auto"/>
                        <w:bottom w:val="none" w:sz="0" w:space="0" w:color="auto"/>
                        <w:right w:val="none" w:sz="0" w:space="0" w:color="auto"/>
                      </w:divBdr>
                    </w:div>
                    <w:div w:id="2059431560">
                      <w:marLeft w:val="0"/>
                      <w:marRight w:val="0"/>
                      <w:marTop w:val="94"/>
                      <w:marBottom w:val="94"/>
                      <w:divBdr>
                        <w:top w:val="none" w:sz="0" w:space="0" w:color="auto"/>
                        <w:left w:val="none" w:sz="0" w:space="0" w:color="auto"/>
                        <w:bottom w:val="none" w:sz="0" w:space="0" w:color="auto"/>
                        <w:right w:val="none" w:sz="0" w:space="0" w:color="auto"/>
                      </w:divBdr>
                    </w:div>
                  </w:divsChild>
                </w:div>
                <w:div w:id="1117337113">
                  <w:marLeft w:val="0"/>
                  <w:marRight w:val="0"/>
                  <w:marTop w:val="0"/>
                  <w:marBottom w:val="0"/>
                  <w:divBdr>
                    <w:top w:val="none" w:sz="0" w:space="0" w:color="auto"/>
                    <w:left w:val="none" w:sz="0" w:space="0" w:color="auto"/>
                    <w:bottom w:val="none" w:sz="0" w:space="0" w:color="auto"/>
                    <w:right w:val="none" w:sz="0" w:space="0" w:color="auto"/>
                  </w:divBdr>
                  <w:divsChild>
                    <w:div w:id="1493720683">
                      <w:marLeft w:val="0"/>
                      <w:marRight w:val="0"/>
                      <w:marTop w:val="0"/>
                      <w:marBottom w:val="0"/>
                      <w:divBdr>
                        <w:top w:val="none" w:sz="0" w:space="0" w:color="auto"/>
                        <w:left w:val="none" w:sz="0" w:space="0" w:color="auto"/>
                        <w:bottom w:val="none" w:sz="0" w:space="0" w:color="auto"/>
                        <w:right w:val="none" w:sz="0" w:space="0" w:color="auto"/>
                      </w:divBdr>
                    </w:div>
                  </w:divsChild>
                </w:div>
                <w:div w:id="1798988528">
                  <w:marLeft w:val="0"/>
                  <w:marRight w:val="0"/>
                  <w:marTop w:val="0"/>
                  <w:marBottom w:val="168"/>
                  <w:divBdr>
                    <w:top w:val="none" w:sz="0" w:space="0" w:color="auto"/>
                    <w:left w:val="none" w:sz="0" w:space="0" w:color="auto"/>
                    <w:bottom w:val="none" w:sz="0" w:space="0" w:color="auto"/>
                    <w:right w:val="none" w:sz="0" w:space="0" w:color="auto"/>
                  </w:divBdr>
                </w:div>
                <w:div w:id="1170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4/01/29/olimpiadi-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6372</Words>
  <Characters>36324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 2</cp:lastModifiedBy>
  <cp:revision>2</cp:revision>
  <dcterms:created xsi:type="dcterms:W3CDTF">2014-09-09T06:12:00Z</dcterms:created>
  <dcterms:modified xsi:type="dcterms:W3CDTF">2014-09-09T06:12:00Z</dcterms:modified>
</cp:coreProperties>
</file>